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C63" w:rsidRPr="00FD0490" w:rsidRDefault="00CD7B15" w:rsidP="00886C63">
      <w:pPr>
        <w:rPr>
          <w:rFonts w:ascii="標楷體" w:eastAsia="標楷體" w:hAnsi="標楷體"/>
          <w:b/>
        </w:rPr>
      </w:pPr>
      <w:r w:rsidRPr="00FD0490">
        <w:rPr>
          <w:rFonts w:ascii="標楷體" w:eastAsia="標楷體" w:hAnsi="標楷體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5868670</wp:posOffset>
            </wp:positionH>
            <wp:positionV relativeFrom="paragraph">
              <wp:posOffset>27305</wp:posOffset>
            </wp:positionV>
            <wp:extent cx="941070" cy="941070"/>
            <wp:effectExtent l="0" t="0" r="0" b="0"/>
            <wp:wrapThrough wrapText="bothSides">
              <wp:wrapPolygon edited="0">
                <wp:start x="0" y="0"/>
                <wp:lineTo x="0" y="20988"/>
                <wp:lineTo x="20988" y="20988"/>
                <wp:lineTo x="20988" y="0"/>
                <wp:lineTo x="0" y="0"/>
              </wp:wrapPolygon>
            </wp:wrapThrough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100616092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070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6C63" w:rsidRPr="00FD0490">
        <w:rPr>
          <w:rFonts w:ascii="標楷體" w:eastAsia="標楷體" w:hAnsi="標楷體" w:hint="eastAsia"/>
          <w:b/>
        </w:rPr>
        <w:t>主辦單位：台灣法學會商事法委員會/逢甲大學財經法律研究所/台灣企業法律學會</w:t>
      </w:r>
    </w:p>
    <w:p w:rsidR="00886C63" w:rsidRPr="00FD0490" w:rsidRDefault="00886C63" w:rsidP="00886C63">
      <w:pPr>
        <w:rPr>
          <w:rFonts w:ascii="標楷體" w:eastAsia="標楷體" w:hAnsi="標楷體"/>
          <w:b/>
        </w:rPr>
      </w:pPr>
      <w:r w:rsidRPr="00FD0490">
        <w:rPr>
          <w:rFonts w:ascii="標楷體" w:eastAsia="標楷體" w:hAnsi="標楷體" w:hint="eastAsia"/>
          <w:b/>
        </w:rPr>
        <w:t>協辦單位：台灣法學雜誌</w:t>
      </w:r>
    </w:p>
    <w:p w:rsidR="00886C63" w:rsidRPr="00FD0490" w:rsidRDefault="00886C63" w:rsidP="00886C63">
      <w:pPr>
        <w:rPr>
          <w:rFonts w:ascii="標楷體" w:eastAsia="標楷體" w:hAnsi="標楷體"/>
          <w:b/>
        </w:rPr>
      </w:pPr>
      <w:r w:rsidRPr="00FD0490">
        <w:rPr>
          <w:rFonts w:ascii="標楷體" w:eastAsia="標楷體" w:hAnsi="標楷體" w:hint="eastAsia"/>
          <w:b/>
        </w:rPr>
        <w:t xml:space="preserve">時間：2014年11月28日 (五) </w:t>
      </w:r>
      <w:r w:rsidR="0073009A" w:rsidRPr="00FD0490">
        <w:rPr>
          <w:rFonts w:ascii="標楷體" w:eastAsia="標楷體" w:hAnsi="標楷體" w:hint="eastAsia"/>
          <w:b/>
        </w:rPr>
        <w:t>09</w:t>
      </w:r>
      <w:r w:rsidR="0073009A" w:rsidRPr="00FD0490">
        <w:rPr>
          <w:rFonts w:ascii="標楷體" w:eastAsia="標楷體" w:hAnsi="標楷體"/>
          <w:b/>
        </w:rPr>
        <w:t>:</w:t>
      </w:r>
      <w:r w:rsidR="0073009A" w:rsidRPr="00FD0490">
        <w:rPr>
          <w:rFonts w:ascii="標楷體" w:eastAsia="標楷體" w:hAnsi="標楷體" w:hint="eastAsia"/>
          <w:b/>
        </w:rPr>
        <w:t>3</w:t>
      </w:r>
      <w:r w:rsidRPr="00FD0490">
        <w:rPr>
          <w:rFonts w:ascii="標楷體" w:eastAsia="標楷體" w:hAnsi="標楷體"/>
          <w:b/>
        </w:rPr>
        <w:t>0-1</w:t>
      </w:r>
      <w:r w:rsidRPr="00FD0490">
        <w:rPr>
          <w:rFonts w:ascii="標楷體" w:eastAsia="標楷體" w:hAnsi="標楷體" w:hint="eastAsia"/>
          <w:b/>
        </w:rPr>
        <w:t>7</w:t>
      </w:r>
      <w:r w:rsidRPr="00FD0490">
        <w:rPr>
          <w:rFonts w:ascii="標楷體" w:eastAsia="標楷體" w:hAnsi="標楷體"/>
          <w:b/>
        </w:rPr>
        <w:t>:</w:t>
      </w:r>
      <w:r w:rsidR="000D0BF8" w:rsidRPr="00FD0490">
        <w:rPr>
          <w:rFonts w:ascii="標楷體" w:eastAsia="標楷體" w:hAnsi="標楷體" w:hint="eastAsia"/>
          <w:b/>
        </w:rPr>
        <w:t xml:space="preserve">30  </w:t>
      </w:r>
      <w:r w:rsidR="0073009A" w:rsidRPr="00FD0490">
        <w:rPr>
          <w:rFonts w:ascii="標楷體" w:eastAsia="標楷體" w:hAnsi="標楷體" w:hint="eastAsia"/>
          <w:b/>
        </w:rPr>
        <w:t>(報到時間：</w:t>
      </w:r>
      <w:r w:rsidR="009B6557" w:rsidRPr="00FD0490">
        <w:rPr>
          <w:rFonts w:ascii="標楷體" w:eastAsia="標楷體" w:hAnsi="標楷體" w:hint="eastAsia"/>
          <w:b/>
        </w:rPr>
        <w:t>09</w:t>
      </w:r>
      <w:r w:rsidR="009B6557" w:rsidRPr="00FD0490">
        <w:rPr>
          <w:rFonts w:ascii="標楷體" w:eastAsia="標楷體" w:hAnsi="標楷體"/>
          <w:b/>
        </w:rPr>
        <w:t>:</w:t>
      </w:r>
      <w:r w:rsidR="009B6557" w:rsidRPr="00FD0490">
        <w:rPr>
          <w:rFonts w:ascii="標楷體" w:eastAsia="標楷體" w:hAnsi="標楷體" w:hint="eastAsia"/>
          <w:b/>
        </w:rPr>
        <w:t>3</w:t>
      </w:r>
      <w:r w:rsidR="009B6557" w:rsidRPr="00FD0490">
        <w:rPr>
          <w:rFonts w:ascii="標楷體" w:eastAsia="標楷體" w:hAnsi="標楷體"/>
          <w:b/>
        </w:rPr>
        <w:t>0-</w:t>
      </w:r>
      <w:r w:rsidR="009B6557" w:rsidRPr="00FD0490">
        <w:rPr>
          <w:rFonts w:ascii="標楷體" w:eastAsia="標楷體" w:hAnsi="標楷體" w:hint="eastAsia"/>
          <w:b/>
        </w:rPr>
        <w:t>09</w:t>
      </w:r>
      <w:r w:rsidR="009B6557" w:rsidRPr="00FD0490">
        <w:rPr>
          <w:rFonts w:ascii="標楷體" w:eastAsia="標楷體" w:hAnsi="標楷體"/>
          <w:b/>
        </w:rPr>
        <w:t>:</w:t>
      </w:r>
      <w:r w:rsidR="009B6557" w:rsidRPr="00FD0490">
        <w:rPr>
          <w:rFonts w:ascii="標楷體" w:eastAsia="標楷體" w:hAnsi="標楷體" w:hint="eastAsia"/>
          <w:b/>
        </w:rPr>
        <w:t>50</w:t>
      </w:r>
      <w:r w:rsidR="0073009A" w:rsidRPr="00FD0490">
        <w:rPr>
          <w:rFonts w:ascii="標楷體" w:eastAsia="標楷體" w:hAnsi="標楷體" w:hint="eastAsia"/>
          <w:b/>
        </w:rPr>
        <w:t>)</w:t>
      </w:r>
      <w:r w:rsidR="000D0BF8" w:rsidRPr="00FD0490">
        <w:rPr>
          <w:rFonts w:ascii="標楷體" w:eastAsia="標楷體" w:hAnsi="標楷體" w:hint="eastAsia"/>
          <w:b/>
        </w:rPr>
        <w:t xml:space="preserve"> </w:t>
      </w:r>
    </w:p>
    <w:p w:rsidR="00886C63" w:rsidRDefault="00886C63" w:rsidP="00886C63">
      <w:pPr>
        <w:rPr>
          <w:b/>
        </w:rPr>
      </w:pPr>
      <w:r w:rsidRPr="00FD0490">
        <w:rPr>
          <w:rFonts w:ascii="標楷體" w:eastAsia="標楷體" w:hAnsi="標楷體" w:hint="eastAsia"/>
          <w:b/>
        </w:rPr>
        <w:t>地點：407台中市西屯區文華路100號  逢甲大學商學院 第八國際會議廳</w:t>
      </w:r>
      <w:r w:rsidR="000B5799" w:rsidRPr="00FD0490">
        <w:rPr>
          <w:rFonts w:ascii="標楷體" w:eastAsia="標楷體" w:hAnsi="標楷體" w:hint="eastAsia"/>
          <w:b/>
        </w:rPr>
        <w:t xml:space="preserve"> (商學八樓)</w:t>
      </w:r>
    </w:p>
    <w:p w:rsidR="003F6545" w:rsidRDefault="003F6545" w:rsidP="00886C63">
      <w:pPr>
        <w:rPr>
          <w:b/>
        </w:rPr>
      </w:pPr>
    </w:p>
    <w:tbl>
      <w:tblPr>
        <w:tblStyle w:val="af0"/>
        <w:tblW w:w="0" w:type="auto"/>
        <w:tblLook w:val="04A0"/>
      </w:tblPr>
      <w:tblGrid>
        <w:gridCol w:w="1242"/>
        <w:gridCol w:w="1843"/>
        <w:gridCol w:w="6609"/>
      </w:tblGrid>
      <w:tr w:rsidR="000D0BF8" w:rsidTr="00BB2A30">
        <w:tc>
          <w:tcPr>
            <w:tcW w:w="9694" w:type="dxa"/>
            <w:gridSpan w:val="3"/>
          </w:tcPr>
          <w:p w:rsidR="000D0BF8" w:rsidRPr="000D0BF8" w:rsidRDefault="000D0BF8" w:rsidP="000D0BF8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0D0BF8">
              <w:rPr>
                <w:rFonts w:ascii="標楷體" w:eastAsia="標楷體" w:hAnsi="標楷體" w:hint="eastAsia"/>
                <w:b/>
                <w:sz w:val="40"/>
                <w:szCs w:val="40"/>
              </w:rPr>
              <w:t>議          程</w:t>
            </w:r>
          </w:p>
        </w:tc>
      </w:tr>
      <w:tr w:rsidR="000D0BF8" w:rsidTr="003F6545">
        <w:tc>
          <w:tcPr>
            <w:tcW w:w="1242" w:type="dxa"/>
          </w:tcPr>
          <w:p w:rsidR="000D0BF8" w:rsidRPr="00052F54" w:rsidRDefault="000D0BF8" w:rsidP="00886C6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</w:tcPr>
          <w:p w:rsidR="000D0BF8" w:rsidRPr="00052F54" w:rsidRDefault="000D0BF8" w:rsidP="00886C63">
            <w:pPr>
              <w:rPr>
                <w:rFonts w:ascii="標楷體" w:eastAsia="標楷體" w:hAnsi="標楷體"/>
                <w:b/>
              </w:rPr>
            </w:pPr>
            <w:r w:rsidRPr="00052F54">
              <w:rPr>
                <w:rFonts w:ascii="標楷體" w:eastAsia="標楷體" w:hAnsi="標楷體" w:hint="eastAsia"/>
                <w:b/>
              </w:rPr>
              <w:t>09：30-09：50</w:t>
            </w:r>
          </w:p>
        </w:tc>
        <w:tc>
          <w:tcPr>
            <w:tcW w:w="6609" w:type="dxa"/>
          </w:tcPr>
          <w:p w:rsidR="000D0BF8" w:rsidRPr="00653CDC" w:rsidRDefault="000D0BF8" w:rsidP="000D0BF8">
            <w:pPr>
              <w:jc w:val="center"/>
              <w:rPr>
                <w:rFonts w:ascii="標楷體" w:eastAsia="標楷體" w:hAnsi="標楷體"/>
                <w:b/>
              </w:rPr>
            </w:pPr>
            <w:r w:rsidRPr="00653CDC">
              <w:rPr>
                <w:rFonts w:ascii="標楷體" w:eastAsia="標楷體" w:hAnsi="標楷體" w:hint="eastAsia"/>
                <w:b/>
              </w:rPr>
              <w:t>報      到</w:t>
            </w:r>
          </w:p>
        </w:tc>
      </w:tr>
      <w:tr w:rsidR="000D0BF8" w:rsidTr="003F6545">
        <w:tc>
          <w:tcPr>
            <w:tcW w:w="1242" w:type="dxa"/>
          </w:tcPr>
          <w:p w:rsidR="000D0BF8" w:rsidRPr="00052F54" w:rsidRDefault="000D0BF8" w:rsidP="00886C63">
            <w:pPr>
              <w:rPr>
                <w:rFonts w:ascii="標楷體" w:eastAsia="標楷體" w:hAnsi="標楷體"/>
                <w:b/>
              </w:rPr>
            </w:pPr>
            <w:r w:rsidRPr="00052F54">
              <w:rPr>
                <w:rFonts w:ascii="標楷體" w:eastAsia="標楷體" w:hAnsi="標楷體" w:hint="eastAsia"/>
                <w:b/>
              </w:rPr>
              <w:t>開幕致詞</w:t>
            </w:r>
          </w:p>
        </w:tc>
        <w:tc>
          <w:tcPr>
            <w:tcW w:w="1843" w:type="dxa"/>
          </w:tcPr>
          <w:p w:rsidR="000D0BF8" w:rsidRPr="00052F54" w:rsidRDefault="000D0BF8" w:rsidP="00886C63">
            <w:pPr>
              <w:rPr>
                <w:rFonts w:ascii="標楷體" w:eastAsia="標楷體" w:hAnsi="標楷體"/>
                <w:b/>
              </w:rPr>
            </w:pPr>
            <w:r w:rsidRPr="00052F54">
              <w:rPr>
                <w:rFonts w:ascii="標楷體" w:eastAsia="標楷體" w:hAnsi="標楷體" w:hint="eastAsia"/>
                <w:b/>
              </w:rPr>
              <w:t>09：50-10：00</w:t>
            </w:r>
          </w:p>
        </w:tc>
        <w:tc>
          <w:tcPr>
            <w:tcW w:w="6609" w:type="dxa"/>
          </w:tcPr>
          <w:p w:rsidR="000D0BF8" w:rsidRPr="000D0BF8" w:rsidRDefault="0083404B" w:rsidP="003F6545">
            <w:pPr>
              <w:jc w:val="center"/>
              <w:rPr>
                <w:rFonts w:ascii="標楷體" w:eastAsia="標楷體" w:hAnsi="標楷體"/>
              </w:rPr>
            </w:pPr>
            <w:r w:rsidRPr="0083404B">
              <w:rPr>
                <w:rFonts w:ascii="標楷體" w:eastAsia="標楷體" w:hAnsi="標楷體" w:hint="eastAsia"/>
              </w:rPr>
              <w:t>逢甲大學</w:t>
            </w:r>
            <w:r w:rsidR="000548E8">
              <w:rPr>
                <w:rFonts w:ascii="標楷體" w:eastAsia="標楷體" w:hAnsi="標楷體" w:hint="eastAsia"/>
              </w:rPr>
              <w:t>商學院</w:t>
            </w:r>
            <w:r w:rsidR="00653CDC">
              <w:rPr>
                <w:rFonts w:ascii="標楷體" w:eastAsia="標楷體" w:hAnsi="標楷體" w:hint="eastAsia"/>
              </w:rPr>
              <w:t xml:space="preserve">   </w:t>
            </w:r>
            <w:r w:rsidR="000548E8">
              <w:rPr>
                <w:rFonts w:ascii="標楷體" w:eastAsia="標楷體" w:hAnsi="標楷體" w:hint="eastAsia"/>
              </w:rPr>
              <w:t xml:space="preserve">王 </w:t>
            </w:r>
            <w:proofErr w:type="gramStart"/>
            <w:r w:rsidR="000548E8">
              <w:rPr>
                <w:rFonts w:ascii="標楷體" w:eastAsia="標楷體" w:hAnsi="標楷體" w:hint="eastAsia"/>
              </w:rPr>
              <w:t>葳</w:t>
            </w:r>
            <w:proofErr w:type="gramEnd"/>
            <w:r w:rsidR="00653CDC">
              <w:rPr>
                <w:rFonts w:ascii="標楷體" w:eastAsia="標楷體" w:hAnsi="標楷體" w:hint="eastAsia"/>
              </w:rPr>
              <w:t xml:space="preserve"> </w:t>
            </w:r>
            <w:r w:rsidR="000548E8">
              <w:rPr>
                <w:rFonts w:ascii="標楷體" w:eastAsia="標楷體" w:hAnsi="標楷體" w:hint="eastAsia"/>
              </w:rPr>
              <w:t>院</w:t>
            </w:r>
            <w:r w:rsidR="00653CDC" w:rsidRPr="00653CDC">
              <w:rPr>
                <w:rFonts w:ascii="標楷體" w:eastAsia="標楷體" w:hAnsi="標楷體" w:hint="eastAsia"/>
              </w:rPr>
              <w:t>長</w:t>
            </w:r>
            <w:bookmarkStart w:id="0" w:name="_GoBack"/>
            <w:bookmarkEnd w:id="0"/>
          </w:p>
        </w:tc>
      </w:tr>
      <w:tr w:rsidR="000D0BF8" w:rsidTr="003F6545">
        <w:tc>
          <w:tcPr>
            <w:tcW w:w="1242" w:type="dxa"/>
          </w:tcPr>
          <w:p w:rsidR="000D0BF8" w:rsidRPr="00052F54" w:rsidRDefault="00653CDC" w:rsidP="00886C63">
            <w:pPr>
              <w:rPr>
                <w:rFonts w:ascii="標楷體" w:eastAsia="標楷體" w:hAnsi="標楷體"/>
                <w:b/>
              </w:rPr>
            </w:pPr>
            <w:r w:rsidRPr="00052F54">
              <w:rPr>
                <w:rFonts w:ascii="標楷體" w:eastAsia="標楷體" w:hAnsi="標楷體" w:hint="eastAsia"/>
                <w:b/>
              </w:rPr>
              <w:t>第一場次</w:t>
            </w:r>
          </w:p>
        </w:tc>
        <w:tc>
          <w:tcPr>
            <w:tcW w:w="1843" w:type="dxa"/>
          </w:tcPr>
          <w:p w:rsidR="000D0BF8" w:rsidRPr="00052F54" w:rsidRDefault="00653CDC" w:rsidP="00886C63">
            <w:pPr>
              <w:rPr>
                <w:rFonts w:ascii="標楷體" w:eastAsia="標楷體" w:hAnsi="標楷體"/>
                <w:b/>
              </w:rPr>
            </w:pPr>
            <w:r w:rsidRPr="00052F54">
              <w:rPr>
                <w:rFonts w:ascii="標楷體" w:eastAsia="標楷體" w:hAnsi="標楷體" w:hint="eastAsia"/>
                <w:b/>
              </w:rPr>
              <w:t>10：00-12：00</w:t>
            </w:r>
          </w:p>
        </w:tc>
        <w:tc>
          <w:tcPr>
            <w:tcW w:w="6609" w:type="dxa"/>
          </w:tcPr>
          <w:p w:rsidR="000D0BF8" w:rsidRDefault="00653CDC" w:rsidP="00886C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653CDC">
              <w:rPr>
                <w:rFonts w:ascii="標楷體" w:eastAsia="標楷體" w:hAnsi="標楷體" w:hint="eastAsia"/>
              </w:rPr>
              <w:t xml:space="preserve">主持人 亞洲大學財經法律學系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53CDC">
              <w:rPr>
                <w:rFonts w:ascii="標楷體" w:eastAsia="標楷體" w:hAnsi="標楷體" w:hint="eastAsia"/>
              </w:rPr>
              <w:t>唐淑美 主任</w:t>
            </w:r>
          </w:p>
          <w:p w:rsidR="00653CDC" w:rsidRPr="00653CDC" w:rsidRDefault="00653CDC" w:rsidP="00653CDC">
            <w:pPr>
              <w:rPr>
                <w:rFonts w:ascii="標楷體" w:eastAsia="標楷體" w:hAnsi="標楷體"/>
              </w:rPr>
            </w:pPr>
            <w:r w:rsidRPr="00653CDC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53CDC">
              <w:rPr>
                <w:rFonts w:ascii="標楷體" w:eastAsia="標楷體" w:hAnsi="標楷體"/>
                <w:b/>
              </w:rPr>
              <w:t xml:space="preserve">1. </w:t>
            </w:r>
            <w:r w:rsidR="00A26923" w:rsidRPr="003F6545">
              <w:rPr>
                <w:rFonts w:ascii="標楷體" w:eastAsia="標楷體" w:hAnsi="標楷體" w:hint="eastAsia"/>
                <w:b/>
              </w:rPr>
              <w:t>海上保險之超額定值保險之問題</w:t>
            </w:r>
            <w:r w:rsidRPr="00653CDC">
              <w:rPr>
                <w:rFonts w:ascii="標楷體" w:eastAsia="標楷體" w:hAnsi="標楷體" w:hint="eastAsia"/>
              </w:rPr>
              <w:t xml:space="preserve"> </w:t>
            </w:r>
          </w:p>
          <w:p w:rsidR="00653CDC" w:rsidRPr="00653CDC" w:rsidRDefault="00653CDC" w:rsidP="00653CDC">
            <w:pPr>
              <w:rPr>
                <w:rFonts w:ascii="標楷體" w:eastAsia="標楷體" w:hAnsi="標楷體"/>
              </w:rPr>
            </w:pPr>
            <w:r w:rsidRPr="00653CDC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53CDC">
              <w:rPr>
                <w:rFonts w:ascii="標楷體" w:eastAsia="標楷體" w:hAnsi="標楷體" w:hint="eastAsia"/>
              </w:rPr>
              <w:t xml:space="preserve">報告人  </w:t>
            </w:r>
            <w:r w:rsidR="00F8728D" w:rsidRPr="003F6545">
              <w:rPr>
                <w:rFonts w:ascii="標楷體" w:eastAsia="標楷體" w:hAnsi="標楷體" w:hint="eastAsia"/>
              </w:rPr>
              <w:t xml:space="preserve">中正大學法律學系  </w:t>
            </w:r>
            <w:r w:rsidR="00F8728D">
              <w:rPr>
                <w:rFonts w:ascii="標楷體" w:eastAsia="標楷體" w:hAnsi="標楷體" w:hint="eastAsia"/>
              </w:rPr>
              <w:t xml:space="preserve">    </w:t>
            </w:r>
            <w:r w:rsidR="00F8728D" w:rsidRPr="003F6545">
              <w:rPr>
                <w:rFonts w:ascii="標楷體" w:eastAsia="標楷體" w:hAnsi="標楷體" w:hint="eastAsia"/>
              </w:rPr>
              <w:t>羅俊瑋 教授</w:t>
            </w:r>
          </w:p>
          <w:p w:rsidR="00653CDC" w:rsidRPr="00653CDC" w:rsidRDefault="00653CDC" w:rsidP="00653CDC">
            <w:pPr>
              <w:rPr>
                <w:rFonts w:ascii="標楷體" w:eastAsia="標楷體" w:hAnsi="標楷體"/>
              </w:rPr>
            </w:pPr>
            <w:r w:rsidRPr="00653CDC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53CDC">
              <w:rPr>
                <w:rFonts w:ascii="標楷體" w:eastAsia="標楷體" w:hAnsi="標楷體" w:hint="eastAsia"/>
              </w:rPr>
              <w:t xml:space="preserve">與談人  交通大學科技法律所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653CDC">
              <w:rPr>
                <w:rFonts w:ascii="標楷體" w:eastAsia="標楷體" w:hAnsi="標楷體" w:hint="eastAsia"/>
              </w:rPr>
              <w:t>陳俊元 教授</w:t>
            </w:r>
          </w:p>
          <w:p w:rsidR="00653CDC" w:rsidRPr="00653CDC" w:rsidRDefault="00653CDC" w:rsidP="00653CDC">
            <w:pPr>
              <w:rPr>
                <w:rFonts w:ascii="標楷體" w:eastAsia="標楷體" w:hAnsi="標楷體"/>
              </w:rPr>
            </w:pPr>
            <w:r w:rsidRPr="00653CDC">
              <w:rPr>
                <w:rFonts w:ascii="標楷體" w:eastAsia="標楷體" w:hAnsi="標楷體" w:hint="eastAsia"/>
              </w:rPr>
              <w:t xml:space="preserve">  </w:t>
            </w:r>
            <w:r w:rsidRPr="00653CDC">
              <w:rPr>
                <w:rFonts w:ascii="標楷體" w:eastAsia="標楷體" w:hAnsi="標楷體" w:hint="eastAsia"/>
                <w:b/>
              </w:rPr>
              <w:t xml:space="preserve"> 2.</w:t>
            </w:r>
            <w:r w:rsidRPr="00653CDC">
              <w:rPr>
                <w:rFonts w:ascii="標楷體" w:eastAsia="標楷體" w:hAnsi="標楷體" w:hint="eastAsia"/>
              </w:rPr>
              <w:t xml:space="preserve"> </w:t>
            </w:r>
            <w:r w:rsidRPr="00653CDC">
              <w:rPr>
                <w:rFonts w:ascii="標楷體" w:eastAsia="標楷體" w:hAnsi="標楷體" w:hint="eastAsia"/>
                <w:b/>
              </w:rPr>
              <w:t xml:space="preserve">大股東出售持股與大股東忠實義務之省思 </w:t>
            </w:r>
          </w:p>
          <w:p w:rsidR="00653CDC" w:rsidRPr="00653CDC" w:rsidRDefault="00653CDC" w:rsidP="00653CDC">
            <w:pPr>
              <w:rPr>
                <w:rFonts w:ascii="標楷體" w:eastAsia="標楷體" w:hAnsi="標楷體"/>
              </w:rPr>
            </w:pPr>
            <w:r w:rsidRPr="00653CDC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53CDC">
              <w:rPr>
                <w:rFonts w:ascii="標楷體" w:eastAsia="標楷體" w:hAnsi="標楷體" w:hint="eastAsia"/>
              </w:rPr>
              <w:t xml:space="preserve">報告人  亞洲大學財經法律學系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53CDC">
              <w:rPr>
                <w:rFonts w:ascii="標楷體" w:eastAsia="標楷體" w:hAnsi="標楷體" w:hint="eastAsia"/>
              </w:rPr>
              <w:t>楊君毅 教授</w:t>
            </w:r>
          </w:p>
          <w:p w:rsidR="00653CDC" w:rsidRPr="000D0BF8" w:rsidRDefault="00653CDC" w:rsidP="00653CDC">
            <w:pPr>
              <w:rPr>
                <w:rFonts w:ascii="標楷體" w:eastAsia="標楷體" w:hAnsi="標楷體"/>
              </w:rPr>
            </w:pPr>
            <w:r w:rsidRPr="00653CDC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53CDC">
              <w:rPr>
                <w:rFonts w:ascii="標楷體" w:eastAsia="標楷體" w:hAnsi="標楷體" w:hint="eastAsia"/>
              </w:rPr>
              <w:t xml:space="preserve">與談人  中正大學法律學系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653CDC">
              <w:rPr>
                <w:rFonts w:ascii="標楷體" w:eastAsia="標楷體" w:hAnsi="標楷體" w:hint="eastAsia"/>
              </w:rPr>
              <w:t>周振鋒 教授</w:t>
            </w:r>
          </w:p>
        </w:tc>
      </w:tr>
      <w:tr w:rsidR="000D0BF8" w:rsidTr="003F6545">
        <w:tc>
          <w:tcPr>
            <w:tcW w:w="1242" w:type="dxa"/>
          </w:tcPr>
          <w:p w:rsidR="000D0BF8" w:rsidRPr="00052F54" w:rsidRDefault="000D0BF8" w:rsidP="00886C6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</w:tcPr>
          <w:p w:rsidR="000D0BF8" w:rsidRPr="00052F54" w:rsidRDefault="00653CDC" w:rsidP="00886C63">
            <w:pPr>
              <w:rPr>
                <w:rFonts w:ascii="標楷體" w:eastAsia="標楷體" w:hAnsi="標楷體"/>
                <w:b/>
              </w:rPr>
            </w:pPr>
            <w:r w:rsidRPr="00052F54">
              <w:rPr>
                <w:rFonts w:ascii="標楷體" w:eastAsia="標楷體" w:hAnsi="標楷體" w:hint="eastAsia"/>
                <w:b/>
              </w:rPr>
              <w:t>12：00-13：00</w:t>
            </w:r>
          </w:p>
        </w:tc>
        <w:tc>
          <w:tcPr>
            <w:tcW w:w="6609" w:type="dxa"/>
          </w:tcPr>
          <w:p w:rsidR="000D0BF8" w:rsidRPr="00653CDC" w:rsidRDefault="00653CDC" w:rsidP="00653CDC">
            <w:pPr>
              <w:jc w:val="center"/>
              <w:rPr>
                <w:rFonts w:ascii="標楷體" w:eastAsia="標楷體" w:hAnsi="標楷體"/>
                <w:b/>
              </w:rPr>
            </w:pPr>
            <w:r w:rsidRPr="00653CDC">
              <w:rPr>
                <w:rFonts w:ascii="標楷體" w:eastAsia="標楷體" w:hAnsi="標楷體" w:hint="eastAsia"/>
                <w:b/>
              </w:rPr>
              <w:t>午   餐   時   間</w:t>
            </w:r>
          </w:p>
        </w:tc>
      </w:tr>
      <w:tr w:rsidR="000D0BF8" w:rsidTr="003F6545">
        <w:tc>
          <w:tcPr>
            <w:tcW w:w="1242" w:type="dxa"/>
          </w:tcPr>
          <w:p w:rsidR="000D0BF8" w:rsidRPr="00052F54" w:rsidRDefault="00653CDC" w:rsidP="00886C63">
            <w:pPr>
              <w:rPr>
                <w:rFonts w:ascii="標楷體" w:eastAsia="標楷體" w:hAnsi="標楷體"/>
                <w:b/>
              </w:rPr>
            </w:pPr>
            <w:r w:rsidRPr="00052F54">
              <w:rPr>
                <w:rFonts w:ascii="標楷體" w:eastAsia="標楷體" w:hAnsi="標楷體" w:hint="eastAsia"/>
                <w:b/>
              </w:rPr>
              <w:t>第二場次</w:t>
            </w:r>
          </w:p>
        </w:tc>
        <w:tc>
          <w:tcPr>
            <w:tcW w:w="1843" w:type="dxa"/>
          </w:tcPr>
          <w:p w:rsidR="000D0BF8" w:rsidRPr="00052F54" w:rsidRDefault="00653CDC" w:rsidP="00886C63">
            <w:pPr>
              <w:rPr>
                <w:rFonts w:ascii="標楷體" w:eastAsia="標楷體" w:hAnsi="標楷體"/>
                <w:b/>
              </w:rPr>
            </w:pPr>
            <w:r w:rsidRPr="00052F54">
              <w:rPr>
                <w:rFonts w:ascii="標楷體" w:eastAsia="標楷體" w:hAnsi="標楷體" w:hint="eastAsia"/>
                <w:b/>
              </w:rPr>
              <w:t>13：00-15：00</w:t>
            </w:r>
          </w:p>
        </w:tc>
        <w:tc>
          <w:tcPr>
            <w:tcW w:w="6609" w:type="dxa"/>
          </w:tcPr>
          <w:p w:rsidR="00653CDC" w:rsidRPr="00653CDC" w:rsidRDefault="00653CDC" w:rsidP="00653C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653CDC">
              <w:rPr>
                <w:rFonts w:ascii="標楷體" w:eastAsia="標楷體" w:hAnsi="標楷體" w:hint="eastAsia"/>
              </w:rPr>
              <w:t xml:space="preserve">主持人 逢甲大學財經法律所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653CDC">
              <w:rPr>
                <w:rFonts w:ascii="標楷體" w:eastAsia="標楷體" w:hAnsi="標楷體" w:hint="eastAsia"/>
              </w:rPr>
              <w:t>林俊宏 所長</w:t>
            </w:r>
          </w:p>
          <w:p w:rsidR="00890815" w:rsidRPr="00653CDC" w:rsidRDefault="00653CDC" w:rsidP="00890815">
            <w:pPr>
              <w:rPr>
                <w:rFonts w:ascii="標楷體" w:eastAsia="標楷體" w:hAnsi="標楷體"/>
                <w:b/>
              </w:rPr>
            </w:pPr>
            <w:r w:rsidRPr="00653CDC">
              <w:rPr>
                <w:rFonts w:ascii="標楷體" w:eastAsia="標楷體" w:hAnsi="標楷體" w:hint="eastAsia"/>
              </w:rPr>
              <w:t xml:space="preserve">  </w:t>
            </w:r>
            <w:r w:rsidRPr="00653CDC">
              <w:rPr>
                <w:rFonts w:ascii="標楷體" w:eastAsia="標楷體" w:hAnsi="標楷體" w:hint="eastAsia"/>
                <w:b/>
              </w:rPr>
              <w:t xml:space="preserve"> 1. </w:t>
            </w:r>
            <w:r w:rsidR="00890815" w:rsidRPr="00652FFF">
              <w:rPr>
                <w:rFonts w:ascii="標楷體" w:eastAsia="標楷體" w:hAnsi="標楷體"/>
                <w:b/>
              </w:rPr>
              <w:t>關係企業平行貸款(Side-</w:t>
            </w:r>
            <w:proofErr w:type="spellStart"/>
            <w:r w:rsidR="00890815" w:rsidRPr="00652FFF">
              <w:rPr>
                <w:rFonts w:ascii="標楷體" w:eastAsia="標楷體" w:hAnsi="標楷體"/>
                <w:b/>
              </w:rPr>
              <w:t>stram</w:t>
            </w:r>
            <w:proofErr w:type="spellEnd"/>
            <w:r w:rsidR="00890815" w:rsidRPr="00652FFF">
              <w:rPr>
                <w:rFonts w:ascii="標楷體" w:eastAsia="標楷體" w:hAnsi="標楷體"/>
                <w:b/>
              </w:rPr>
              <w:t xml:space="preserve"> loan)之法律問題</w:t>
            </w:r>
          </w:p>
          <w:p w:rsidR="00890815" w:rsidRPr="00653CDC" w:rsidRDefault="00890815" w:rsidP="00890815">
            <w:pPr>
              <w:rPr>
                <w:rFonts w:ascii="標楷體" w:eastAsia="標楷體" w:hAnsi="標楷體"/>
              </w:rPr>
            </w:pPr>
            <w:r w:rsidRPr="00653CDC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53CDC">
              <w:rPr>
                <w:rFonts w:ascii="標楷體" w:eastAsia="標楷體" w:hAnsi="標楷體" w:hint="eastAsia"/>
              </w:rPr>
              <w:t xml:space="preserve">報告人  逢甲大學財經法律所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653CDC">
              <w:rPr>
                <w:rFonts w:ascii="標楷體" w:eastAsia="標楷體" w:hAnsi="標楷體" w:hint="eastAsia"/>
              </w:rPr>
              <w:t>廖崇宏 教授</w:t>
            </w:r>
          </w:p>
          <w:p w:rsidR="00890815" w:rsidRDefault="00890815" w:rsidP="00890815">
            <w:pPr>
              <w:rPr>
                <w:rFonts w:ascii="標楷體" w:eastAsia="標楷體" w:hAnsi="標楷體"/>
              </w:rPr>
            </w:pPr>
            <w:r w:rsidRPr="00653CDC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53CDC">
              <w:rPr>
                <w:rFonts w:ascii="標楷體" w:eastAsia="標楷體" w:hAnsi="標楷體" w:hint="eastAsia"/>
              </w:rPr>
              <w:t xml:space="preserve">與談人  台北大學法律學系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653CDC">
              <w:rPr>
                <w:rFonts w:ascii="標楷體" w:eastAsia="標楷體" w:hAnsi="標楷體" w:hint="eastAsia"/>
              </w:rPr>
              <w:t>陳彥良 教授</w:t>
            </w:r>
          </w:p>
          <w:p w:rsidR="00653CDC" w:rsidRPr="00653CDC" w:rsidRDefault="00890815" w:rsidP="0089081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2.</w:t>
            </w:r>
            <w:r w:rsidR="00653CDC" w:rsidRPr="00653CDC">
              <w:rPr>
                <w:rFonts w:ascii="標楷體" w:eastAsia="標楷體" w:hAnsi="標楷體" w:hint="eastAsia"/>
                <w:b/>
              </w:rPr>
              <w:t xml:space="preserve">從美國法探討醫療方法專利適格性 </w:t>
            </w:r>
          </w:p>
          <w:p w:rsidR="00653CDC" w:rsidRPr="00653CDC" w:rsidRDefault="00653CDC" w:rsidP="00653CDC">
            <w:pPr>
              <w:rPr>
                <w:rFonts w:ascii="標楷體" w:eastAsia="標楷體" w:hAnsi="標楷體"/>
              </w:rPr>
            </w:pPr>
            <w:r w:rsidRPr="00653CDC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53CDC">
              <w:rPr>
                <w:rFonts w:ascii="標楷體" w:eastAsia="標楷體" w:hAnsi="標楷體" w:hint="eastAsia"/>
              </w:rPr>
              <w:t xml:space="preserve">報告人  中興大學法律學系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653CDC">
              <w:rPr>
                <w:rFonts w:ascii="標楷體" w:eastAsia="標楷體" w:hAnsi="標楷體" w:hint="eastAsia"/>
              </w:rPr>
              <w:t>陳龍昇 教授</w:t>
            </w:r>
          </w:p>
          <w:p w:rsidR="000D0BF8" w:rsidRPr="000D0BF8" w:rsidRDefault="00653CDC" w:rsidP="00653CDC">
            <w:pPr>
              <w:rPr>
                <w:rFonts w:ascii="標楷體" w:eastAsia="標楷體" w:hAnsi="標楷體"/>
              </w:rPr>
            </w:pPr>
            <w:r w:rsidRPr="00653CDC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53CDC">
              <w:rPr>
                <w:rFonts w:ascii="標楷體" w:eastAsia="標楷體" w:hAnsi="標楷體" w:hint="eastAsia"/>
              </w:rPr>
              <w:t xml:space="preserve">與談人  逢甲大學財經法律所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653CDC">
              <w:rPr>
                <w:rFonts w:ascii="標楷體" w:eastAsia="標楷體" w:hAnsi="標楷體" w:hint="eastAsia"/>
              </w:rPr>
              <w:t>王偉霖 教授</w:t>
            </w:r>
          </w:p>
        </w:tc>
      </w:tr>
      <w:tr w:rsidR="000D0BF8" w:rsidTr="003F6545">
        <w:tc>
          <w:tcPr>
            <w:tcW w:w="1242" w:type="dxa"/>
          </w:tcPr>
          <w:p w:rsidR="000D0BF8" w:rsidRPr="00052F54" w:rsidRDefault="000D0BF8" w:rsidP="00886C6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</w:tcPr>
          <w:p w:rsidR="000D0BF8" w:rsidRPr="00052F54" w:rsidRDefault="00653CDC" w:rsidP="00886C63">
            <w:pPr>
              <w:rPr>
                <w:rFonts w:ascii="標楷體" w:eastAsia="標楷體" w:hAnsi="標楷體"/>
                <w:b/>
              </w:rPr>
            </w:pPr>
            <w:r w:rsidRPr="00052F54">
              <w:rPr>
                <w:rFonts w:ascii="標楷體" w:eastAsia="標楷體" w:hAnsi="標楷體" w:hint="eastAsia"/>
                <w:b/>
              </w:rPr>
              <w:t>15：00-15：20</w:t>
            </w:r>
          </w:p>
        </w:tc>
        <w:tc>
          <w:tcPr>
            <w:tcW w:w="6609" w:type="dxa"/>
          </w:tcPr>
          <w:p w:rsidR="000D0BF8" w:rsidRPr="000D0BF8" w:rsidRDefault="003F6545" w:rsidP="003F6545">
            <w:pPr>
              <w:jc w:val="center"/>
              <w:rPr>
                <w:rFonts w:ascii="標楷體" w:eastAsia="標楷體" w:hAnsi="標楷體"/>
              </w:rPr>
            </w:pPr>
            <w:r w:rsidRPr="003F6545">
              <w:rPr>
                <w:rFonts w:ascii="標楷體" w:eastAsia="標楷體" w:hAnsi="標楷體" w:hint="eastAsia"/>
                <w:b/>
              </w:rPr>
              <w:t>休</w:t>
            </w: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r w:rsidRPr="003F6545">
              <w:rPr>
                <w:rFonts w:ascii="標楷體" w:eastAsia="標楷體" w:hAnsi="標楷體" w:hint="eastAsia"/>
                <w:b/>
              </w:rPr>
              <w:t>息</w:t>
            </w: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r w:rsidRPr="003F6545">
              <w:rPr>
                <w:rFonts w:ascii="標楷體" w:eastAsia="標楷體" w:hAnsi="標楷體" w:hint="eastAsia"/>
                <w:b/>
              </w:rPr>
              <w:t>時</w:t>
            </w: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r w:rsidRPr="003F6545">
              <w:rPr>
                <w:rFonts w:ascii="標楷體" w:eastAsia="標楷體" w:hAnsi="標楷體" w:hint="eastAsia"/>
                <w:b/>
              </w:rPr>
              <w:t>間</w:t>
            </w:r>
          </w:p>
        </w:tc>
      </w:tr>
      <w:tr w:rsidR="000D0BF8" w:rsidTr="003F6545">
        <w:tc>
          <w:tcPr>
            <w:tcW w:w="1242" w:type="dxa"/>
          </w:tcPr>
          <w:p w:rsidR="000D0BF8" w:rsidRPr="00052F54" w:rsidRDefault="00653CDC" w:rsidP="00886C63">
            <w:pPr>
              <w:rPr>
                <w:rFonts w:ascii="標楷體" w:eastAsia="標楷體" w:hAnsi="標楷體"/>
                <w:b/>
              </w:rPr>
            </w:pPr>
            <w:r w:rsidRPr="00052F54">
              <w:rPr>
                <w:rFonts w:ascii="標楷體" w:eastAsia="標楷體" w:hAnsi="標楷體" w:hint="eastAsia"/>
                <w:b/>
              </w:rPr>
              <w:t>第三場次</w:t>
            </w:r>
          </w:p>
        </w:tc>
        <w:tc>
          <w:tcPr>
            <w:tcW w:w="1843" w:type="dxa"/>
          </w:tcPr>
          <w:p w:rsidR="000D0BF8" w:rsidRPr="00052F54" w:rsidRDefault="00653CDC" w:rsidP="00886C63">
            <w:pPr>
              <w:rPr>
                <w:rFonts w:ascii="標楷體" w:eastAsia="標楷體" w:hAnsi="標楷體"/>
                <w:b/>
              </w:rPr>
            </w:pPr>
            <w:r w:rsidRPr="00052F54">
              <w:rPr>
                <w:rFonts w:ascii="標楷體" w:eastAsia="標楷體" w:hAnsi="標楷體" w:hint="eastAsia"/>
                <w:b/>
              </w:rPr>
              <w:t>15：20-17：20</w:t>
            </w:r>
          </w:p>
        </w:tc>
        <w:tc>
          <w:tcPr>
            <w:tcW w:w="6609" w:type="dxa"/>
          </w:tcPr>
          <w:p w:rsidR="003F6545" w:rsidRPr="003F6545" w:rsidRDefault="003F6545" w:rsidP="003F6545">
            <w:pPr>
              <w:rPr>
                <w:rFonts w:ascii="標楷體" w:eastAsia="標楷體" w:hAnsi="標楷體"/>
              </w:rPr>
            </w:pPr>
            <w:r w:rsidRPr="000818AC">
              <w:rPr>
                <w:rFonts w:ascii="新細明體" w:hAnsi="新細明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 xml:space="preserve"> </w:t>
            </w:r>
            <w:r w:rsidRPr="003F6545">
              <w:rPr>
                <w:rFonts w:ascii="標楷體" w:eastAsia="標楷體" w:hAnsi="標楷體" w:hint="eastAsia"/>
              </w:rPr>
              <w:t>主持人 台灣法學會商事法委員會  廖大穎 主任委員</w:t>
            </w:r>
          </w:p>
          <w:p w:rsidR="003F6545" w:rsidRPr="003F6545" w:rsidRDefault="00A26923" w:rsidP="003F6545">
            <w:pPr>
              <w:numPr>
                <w:ilvl w:val="0"/>
                <w:numId w:val="2"/>
              </w:numPr>
              <w:rPr>
                <w:rFonts w:ascii="標楷體" w:eastAsia="標楷體" w:hAnsi="標楷體"/>
                <w:b/>
              </w:rPr>
            </w:pPr>
            <w:r w:rsidRPr="00653CDC">
              <w:rPr>
                <w:rFonts w:ascii="標楷體" w:eastAsia="標楷體" w:hAnsi="標楷體" w:hint="eastAsia"/>
                <w:b/>
              </w:rPr>
              <w:t>論保險業社會責任與永續發展</w:t>
            </w:r>
            <w:r w:rsidRPr="00653CDC">
              <w:rPr>
                <w:rFonts w:ascii="標楷體" w:eastAsia="標楷體" w:hAnsi="標楷體" w:hint="eastAsia"/>
              </w:rPr>
              <w:t xml:space="preserve"> </w:t>
            </w:r>
            <w:r w:rsidR="003F6545" w:rsidRPr="003F6545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3F6545" w:rsidRPr="003F6545" w:rsidRDefault="003F6545" w:rsidP="003F6545">
            <w:pPr>
              <w:rPr>
                <w:rFonts w:ascii="標楷體" w:eastAsia="標楷體" w:hAnsi="標楷體"/>
              </w:rPr>
            </w:pPr>
            <w:r w:rsidRPr="003F6545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F6545">
              <w:rPr>
                <w:rFonts w:ascii="標楷體" w:eastAsia="標楷體" w:hAnsi="標楷體" w:hint="eastAsia"/>
              </w:rPr>
              <w:t xml:space="preserve">報告人  </w:t>
            </w:r>
            <w:r w:rsidR="00F8728D" w:rsidRPr="00653CDC">
              <w:rPr>
                <w:rFonts w:ascii="標楷體" w:eastAsia="標楷體" w:hAnsi="標楷體" w:hint="eastAsia"/>
              </w:rPr>
              <w:t xml:space="preserve">東海大學法律學系  </w:t>
            </w:r>
            <w:r w:rsidR="00F8728D">
              <w:rPr>
                <w:rFonts w:ascii="標楷體" w:eastAsia="標楷體" w:hAnsi="標楷體" w:hint="eastAsia"/>
              </w:rPr>
              <w:t xml:space="preserve">    </w:t>
            </w:r>
            <w:r w:rsidR="00F8728D" w:rsidRPr="00653CDC">
              <w:rPr>
                <w:rFonts w:ascii="標楷體" w:eastAsia="標楷體" w:hAnsi="標楷體" w:hint="eastAsia"/>
              </w:rPr>
              <w:t>卓俊雄 教授</w:t>
            </w:r>
          </w:p>
          <w:p w:rsidR="003F6545" w:rsidRPr="003F6545" w:rsidRDefault="003F6545" w:rsidP="003F6545">
            <w:pPr>
              <w:rPr>
                <w:rFonts w:ascii="標楷體" w:eastAsia="標楷體" w:hAnsi="標楷體"/>
              </w:rPr>
            </w:pPr>
            <w:r w:rsidRPr="003F6545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F6545">
              <w:rPr>
                <w:rFonts w:ascii="標楷體" w:eastAsia="標楷體" w:hAnsi="標楷體" w:hint="eastAsia"/>
              </w:rPr>
              <w:t>與談人  輔仁大學財經法律學系  李志峰 教授</w:t>
            </w:r>
          </w:p>
          <w:p w:rsidR="003F6545" w:rsidRPr="003F6545" w:rsidRDefault="003F6545" w:rsidP="003F6545">
            <w:pPr>
              <w:pStyle w:val="af1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b/>
              </w:rPr>
            </w:pPr>
            <w:r w:rsidRPr="003F6545">
              <w:rPr>
                <w:rFonts w:ascii="標楷體" w:eastAsia="標楷體" w:hAnsi="標楷體" w:hint="eastAsia"/>
                <w:b/>
              </w:rPr>
              <w:t>美國法中詐欺市場理論的最新發展</w:t>
            </w:r>
            <w:proofErr w:type="gramStart"/>
            <w:r w:rsidRPr="003F6545">
              <w:rPr>
                <w:rFonts w:ascii="標楷體" w:eastAsia="標楷體" w:hAnsi="標楷體" w:hint="eastAsia"/>
                <w:b/>
              </w:rPr>
              <w:t>─</w:t>
            </w:r>
            <w:proofErr w:type="gramEnd"/>
            <w:r w:rsidR="00D670C2">
              <w:rPr>
                <w:rFonts w:ascii="標楷體" w:eastAsia="標楷體" w:hAnsi="標楷體" w:hint="eastAsia"/>
                <w:b/>
              </w:rPr>
              <w:t xml:space="preserve">                                                                                                                               </w:t>
            </w:r>
          </w:p>
          <w:p w:rsidR="003F6545" w:rsidRPr="003F6545" w:rsidRDefault="003F6545" w:rsidP="003F6545">
            <w:pPr>
              <w:pStyle w:val="af1"/>
              <w:ind w:leftChars="0" w:left="720"/>
              <w:rPr>
                <w:rFonts w:ascii="標楷體" w:eastAsia="標楷體" w:hAnsi="標楷體"/>
                <w:b/>
              </w:rPr>
            </w:pPr>
            <w:r w:rsidRPr="003F6545">
              <w:rPr>
                <w:rFonts w:ascii="標楷體" w:eastAsia="標楷體" w:hAnsi="標楷體" w:hint="eastAsia"/>
                <w:b/>
              </w:rPr>
              <w:t xml:space="preserve">由Halliburton I、Amgen到Halliburton II </w:t>
            </w:r>
          </w:p>
          <w:p w:rsidR="003F6545" w:rsidRPr="003F6545" w:rsidRDefault="003F6545" w:rsidP="003F6545">
            <w:pPr>
              <w:rPr>
                <w:rFonts w:ascii="標楷體" w:eastAsia="標楷體" w:hAnsi="標楷體"/>
              </w:rPr>
            </w:pPr>
            <w:r w:rsidRPr="003F6545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F6545">
              <w:rPr>
                <w:rFonts w:ascii="標楷體" w:eastAsia="標楷體" w:hAnsi="標楷體" w:hint="eastAsia"/>
              </w:rPr>
              <w:t>報告人  台北商業大學財金學系  施建州 教授</w:t>
            </w:r>
          </w:p>
          <w:p w:rsidR="000D0BF8" w:rsidRPr="000D0BF8" w:rsidRDefault="003F6545" w:rsidP="003F6545">
            <w:pPr>
              <w:rPr>
                <w:rFonts w:ascii="標楷體" w:eastAsia="標楷體" w:hAnsi="標楷體"/>
              </w:rPr>
            </w:pPr>
            <w:r w:rsidRPr="003F6545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F6545">
              <w:rPr>
                <w:rFonts w:ascii="標楷體" w:eastAsia="標楷體" w:hAnsi="標楷體" w:hint="eastAsia"/>
              </w:rPr>
              <w:t xml:space="preserve">與談人  清華大學科技法律所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3F6545">
              <w:rPr>
                <w:rFonts w:ascii="標楷體" w:eastAsia="標楷體" w:hAnsi="標楷體" w:hint="eastAsia"/>
              </w:rPr>
              <w:t>蔡昌憲 教授</w:t>
            </w:r>
          </w:p>
        </w:tc>
      </w:tr>
      <w:tr w:rsidR="000D0BF8" w:rsidTr="003F6545">
        <w:tc>
          <w:tcPr>
            <w:tcW w:w="1242" w:type="dxa"/>
          </w:tcPr>
          <w:p w:rsidR="000D0BF8" w:rsidRPr="00052F54" w:rsidRDefault="00653CDC" w:rsidP="00886C63">
            <w:pPr>
              <w:rPr>
                <w:rFonts w:ascii="標楷體" w:eastAsia="標楷體" w:hAnsi="標楷體"/>
                <w:b/>
              </w:rPr>
            </w:pPr>
            <w:r w:rsidRPr="00052F54">
              <w:rPr>
                <w:rFonts w:ascii="標楷體" w:eastAsia="標楷體" w:hAnsi="標楷體" w:hint="eastAsia"/>
                <w:b/>
              </w:rPr>
              <w:t>閉幕致詞</w:t>
            </w:r>
          </w:p>
        </w:tc>
        <w:tc>
          <w:tcPr>
            <w:tcW w:w="1843" w:type="dxa"/>
          </w:tcPr>
          <w:p w:rsidR="000D0BF8" w:rsidRPr="00052F54" w:rsidRDefault="00653CDC" w:rsidP="00886C63">
            <w:pPr>
              <w:rPr>
                <w:rFonts w:ascii="標楷體" w:eastAsia="標楷體" w:hAnsi="標楷體"/>
                <w:b/>
              </w:rPr>
            </w:pPr>
            <w:r w:rsidRPr="00052F54">
              <w:rPr>
                <w:rFonts w:ascii="標楷體" w:eastAsia="標楷體" w:hAnsi="標楷體" w:hint="eastAsia"/>
                <w:b/>
              </w:rPr>
              <w:t>17：20-17：30</w:t>
            </w:r>
          </w:p>
        </w:tc>
        <w:tc>
          <w:tcPr>
            <w:tcW w:w="6609" w:type="dxa"/>
          </w:tcPr>
          <w:p w:rsidR="000D0BF8" w:rsidRPr="000D0BF8" w:rsidRDefault="003F6545" w:rsidP="00886C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653CDC">
              <w:rPr>
                <w:rFonts w:ascii="標楷體" w:eastAsia="標楷體" w:hAnsi="標楷體" w:hint="eastAsia"/>
              </w:rPr>
              <w:t xml:space="preserve">主持人 逢甲大學財經法律所  </w:t>
            </w:r>
            <w:r w:rsidR="000B4570">
              <w:rPr>
                <w:rFonts w:ascii="標楷體" w:eastAsia="標楷體" w:hAnsi="標楷體" w:hint="eastAsia"/>
              </w:rPr>
              <w:t xml:space="preserve">   </w:t>
            </w:r>
            <w:r w:rsidRPr="00653CDC">
              <w:rPr>
                <w:rFonts w:ascii="標楷體" w:eastAsia="標楷體" w:hAnsi="標楷體" w:hint="eastAsia"/>
              </w:rPr>
              <w:t>林俊宏 所長</w:t>
            </w:r>
          </w:p>
        </w:tc>
      </w:tr>
    </w:tbl>
    <w:p w:rsidR="00CF747D" w:rsidRDefault="00CF747D" w:rsidP="00052F54">
      <w:pPr>
        <w:widowControl/>
        <w:spacing w:line="360" w:lineRule="exact"/>
        <w:rPr>
          <w:rFonts w:ascii="標楷體" w:eastAsia="標楷體" w:hAnsi="標楷體" w:cs="新細明體"/>
          <w:b/>
          <w:i/>
          <w:kern w:val="0"/>
        </w:rPr>
      </w:pPr>
      <w:r>
        <w:rPr>
          <w:rFonts w:ascii="標楷體" w:eastAsia="標楷體" w:hAnsi="標楷體" w:hint="eastAsia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4653280</wp:posOffset>
            </wp:positionH>
            <wp:positionV relativeFrom="paragraph">
              <wp:posOffset>200850</wp:posOffset>
            </wp:positionV>
            <wp:extent cx="2419985" cy="1439545"/>
            <wp:effectExtent l="0" t="0" r="0" b="0"/>
            <wp:wrapNone/>
            <wp:docPr id="1" name="圖片 1" descr="https://encrypted-tbn2.gstatic.com/images?q=tbn:ANd9GcS6iieYrWsMDY2_sw1xw-Yih7ZJM1cis5-SFk0vXDvSnPWquppL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S6iieYrWsMDY2_sw1xw-Yih7ZJM1cis5-SFk0vXDvSnPWquppLT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BD105"/>
                        </a:clrFrom>
                        <a:clrTo>
                          <a:srgbClr val="CBD105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0">
                              <a14:imgEffect>
                                <a14:sharpenSoften amount="23000"/>
                              </a14:imgEffect>
                              <a14:imgEffect>
                                <a14:saturation sat="16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985" cy="1439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86C63" w:rsidRPr="00052F54" w:rsidRDefault="00052F54" w:rsidP="00052F54">
      <w:pPr>
        <w:widowControl/>
        <w:spacing w:line="360" w:lineRule="exact"/>
        <w:rPr>
          <w:rFonts w:ascii="標楷體" w:eastAsia="標楷體" w:hAnsi="標楷體" w:cs="新細明體"/>
          <w:b/>
          <w:kern w:val="0"/>
        </w:rPr>
      </w:pPr>
      <w:r w:rsidRPr="00052F54">
        <w:rPr>
          <w:rFonts w:ascii="標楷體" w:eastAsia="標楷體" w:hAnsi="標楷體" w:cs="新細明體" w:hint="eastAsia"/>
          <w:b/>
          <w:i/>
          <w:kern w:val="0"/>
        </w:rPr>
        <w:t>報名網址：</w:t>
      </w:r>
      <w:hyperlink r:id="rId11" w:history="1">
        <w:r w:rsidR="00BC2FC3" w:rsidRPr="00BC2FC3">
          <w:rPr>
            <w:rStyle w:val="af2"/>
            <w:rFonts w:ascii="標楷體" w:eastAsia="標楷體" w:hAnsi="標楷體" w:cs="新細明體"/>
            <w:b/>
            <w:i/>
            <w:kern w:val="0"/>
          </w:rPr>
          <w:t>http://www.beclass.com/rid=1735432545b209c77c66</w:t>
        </w:r>
      </w:hyperlink>
    </w:p>
    <w:sectPr w:rsidR="00886C63" w:rsidRPr="00052F54" w:rsidSect="00CD7B15">
      <w:headerReference w:type="default" r:id="rId12"/>
      <w:footerReference w:type="default" r:id="rId13"/>
      <w:pgSz w:w="11906" w:h="16838" w:code="9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1AF" w:rsidRDefault="00B851AF" w:rsidP="00B12B13">
      <w:r>
        <w:separator/>
      </w:r>
    </w:p>
  </w:endnote>
  <w:endnote w:type="continuationSeparator" w:id="0">
    <w:p w:rsidR="00B851AF" w:rsidRDefault="00B851AF" w:rsidP="00B12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CE9" w:rsidRDefault="00060CE9" w:rsidP="00940937">
    <w:pPr>
      <w:widowControl/>
      <w:autoSpaceDE w:val="0"/>
      <w:autoSpaceDN w:val="0"/>
      <w:jc w:val="both"/>
      <w:textAlignment w:val="bottom"/>
      <w:rPr>
        <w:rFonts w:eastAsia="標楷體" w:cs="新細明體"/>
        <w:bCs/>
        <w:kern w:val="0"/>
      </w:rPr>
    </w:pPr>
    <w:r w:rsidRPr="00060CE9">
      <w:rPr>
        <w:rFonts w:ascii="標楷體" w:eastAsia="標楷體" w:hAnsi="標楷體" w:cs="新細明體" w:hint="eastAsia"/>
        <w:bCs/>
        <w:kern w:val="0"/>
      </w:rPr>
      <w:t>聯絡人</w:t>
    </w:r>
    <w:r>
      <w:rPr>
        <w:rFonts w:ascii="標楷體" w:eastAsia="標楷體" w:hAnsi="標楷體" w:cs="新細明體" w:hint="eastAsia"/>
        <w:bCs/>
        <w:kern w:val="0"/>
      </w:rPr>
      <w:t>：</w:t>
    </w:r>
    <w:r w:rsidRPr="00886C63">
      <w:rPr>
        <w:rFonts w:ascii="標楷體" w:eastAsia="標楷體" w:hAnsi="標楷體" w:cs="新細明體" w:hint="eastAsia"/>
        <w:bCs/>
        <w:kern w:val="0"/>
      </w:rPr>
      <w:t>逢甲大學財經法</w:t>
    </w:r>
    <w:r w:rsidR="004800BF">
      <w:rPr>
        <w:rFonts w:ascii="標楷體" w:eastAsia="標楷體" w:hAnsi="標楷體" w:cs="新細明體" w:hint="eastAsia"/>
        <w:bCs/>
        <w:kern w:val="0"/>
      </w:rPr>
      <w:t>律</w:t>
    </w:r>
    <w:r w:rsidRPr="00886C63">
      <w:rPr>
        <w:rFonts w:ascii="標楷體" w:eastAsia="標楷體" w:hAnsi="標楷體" w:cs="新細明體" w:hint="eastAsia"/>
        <w:bCs/>
        <w:kern w:val="0"/>
      </w:rPr>
      <w:t>研究所</w:t>
    </w:r>
    <w:r w:rsidRPr="00886C63">
      <w:rPr>
        <w:rFonts w:eastAsia="標楷體" w:cs="新細明體" w:hint="eastAsia"/>
        <w:bCs/>
        <w:kern w:val="0"/>
      </w:rPr>
      <w:t xml:space="preserve">  </w:t>
    </w:r>
    <w:r w:rsidRPr="00886C63">
      <w:rPr>
        <w:rFonts w:eastAsia="標楷體" w:cs="新細明體" w:hint="eastAsia"/>
        <w:bCs/>
        <w:kern w:val="0"/>
      </w:rPr>
      <w:t>鍾宜珊助理</w:t>
    </w:r>
  </w:p>
  <w:p w:rsidR="000B5799" w:rsidRDefault="00060CE9" w:rsidP="00940937">
    <w:pPr>
      <w:widowControl/>
      <w:autoSpaceDE w:val="0"/>
      <w:autoSpaceDN w:val="0"/>
      <w:jc w:val="both"/>
      <w:textAlignment w:val="bottom"/>
      <w:rPr>
        <w:rFonts w:eastAsia="標楷體" w:cs="新細明體"/>
        <w:bCs/>
        <w:kern w:val="0"/>
      </w:rPr>
    </w:pPr>
    <w:r>
      <w:rPr>
        <w:rFonts w:eastAsia="標楷體" w:cs="新細明體" w:hint="eastAsia"/>
        <w:bCs/>
        <w:kern w:val="0"/>
      </w:rPr>
      <w:t>E-mail</w:t>
    </w:r>
    <w:r>
      <w:rPr>
        <w:rFonts w:eastAsia="標楷體" w:cs="新細明體" w:hint="eastAsia"/>
        <w:bCs/>
        <w:kern w:val="0"/>
      </w:rPr>
      <w:t>：</w:t>
    </w:r>
    <w:r>
      <w:rPr>
        <w:rFonts w:eastAsia="標楷體" w:hint="eastAsia"/>
        <w:kern w:val="0"/>
      </w:rPr>
      <w:t>o6324119@hotmai</w:t>
    </w:r>
    <w:r w:rsidR="000B5799">
      <w:rPr>
        <w:rFonts w:eastAsia="標楷體" w:cs="新細明體" w:hint="eastAsia"/>
        <w:bCs/>
        <w:kern w:val="0"/>
      </w:rPr>
      <w:t xml:space="preserve">l.com </w:t>
    </w:r>
  </w:p>
  <w:p w:rsidR="00372877" w:rsidRDefault="00060CE9" w:rsidP="00940937">
    <w:pPr>
      <w:widowControl/>
      <w:autoSpaceDE w:val="0"/>
      <w:autoSpaceDN w:val="0"/>
      <w:jc w:val="both"/>
      <w:textAlignment w:val="bottom"/>
      <w:rPr>
        <w:rFonts w:eastAsia="標楷體" w:cs="新細明體"/>
        <w:bCs/>
        <w:kern w:val="0"/>
      </w:rPr>
    </w:pPr>
    <w:r w:rsidRPr="00060CE9">
      <w:rPr>
        <w:rFonts w:eastAsia="標楷體" w:cs="新細明體" w:hint="eastAsia"/>
        <w:bCs/>
        <w:kern w:val="0"/>
      </w:rPr>
      <w:t>聯絡電話：</w:t>
    </w:r>
    <w:r w:rsidRPr="00060CE9">
      <w:rPr>
        <w:rFonts w:eastAsia="標楷體" w:cs="新細明體" w:hint="eastAsia"/>
        <w:bCs/>
        <w:kern w:val="0"/>
      </w:rPr>
      <w:t>0910-065161</w:t>
    </w:r>
    <w:r w:rsidR="000D0BF8">
      <w:rPr>
        <w:rFonts w:eastAsia="標楷體" w:cs="新細明體" w:hint="eastAsia"/>
        <w:bCs/>
        <w:kern w:val="0"/>
      </w:rPr>
      <w:t>；系所電話：</w:t>
    </w:r>
    <w:r w:rsidR="000D0BF8">
      <w:rPr>
        <w:rFonts w:eastAsia="標楷體" w:cs="新細明體" w:hint="eastAsia"/>
        <w:bCs/>
        <w:kern w:val="0"/>
      </w:rPr>
      <w:t>(04)24517250#</w:t>
    </w:r>
    <w:r w:rsidR="000B5799">
      <w:rPr>
        <w:rFonts w:eastAsia="標楷體" w:cs="新細明體" w:hint="eastAsia"/>
        <w:bCs/>
        <w:kern w:val="0"/>
      </w:rPr>
      <w:t>4181</w:t>
    </w:r>
    <w:r w:rsidR="000B5799">
      <w:rPr>
        <w:rFonts w:eastAsia="標楷體" w:cs="新細明體" w:hint="eastAsia"/>
        <w:bCs/>
        <w:kern w:val="0"/>
      </w:rPr>
      <w:t>、</w:t>
    </w:r>
    <w:r w:rsidR="000D0BF8">
      <w:rPr>
        <w:rFonts w:eastAsia="標楷體" w:cs="新細明體" w:hint="eastAsia"/>
        <w:bCs/>
        <w:kern w:val="0"/>
      </w:rPr>
      <w:t>4199</w:t>
    </w:r>
  </w:p>
  <w:p w:rsidR="00060CE9" w:rsidRDefault="00060CE9" w:rsidP="00940937">
    <w:pPr>
      <w:widowControl/>
      <w:autoSpaceDE w:val="0"/>
      <w:autoSpaceDN w:val="0"/>
      <w:jc w:val="both"/>
      <w:textAlignment w:val="bottom"/>
      <w:rPr>
        <w:rFonts w:eastAsia="標楷體"/>
        <w:sz w:val="20"/>
      </w:rPr>
    </w:pPr>
    <w:r>
      <w:rPr>
        <w:rFonts w:eastAsia="標楷體" w:cs="新細明體" w:hint="eastAsia"/>
        <w:bCs/>
        <w:kern w:val="0"/>
      </w:rPr>
      <w:t>聯絡地址：</w:t>
    </w:r>
    <w:r>
      <w:rPr>
        <w:rFonts w:eastAsia="標楷體" w:cs="新細明體" w:hint="eastAsia"/>
        <w:bCs/>
        <w:kern w:val="0"/>
      </w:rPr>
      <w:t xml:space="preserve">40724 </w:t>
    </w:r>
    <w:r>
      <w:rPr>
        <w:rFonts w:eastAsia="標楷體" w:cs="新細明體" w:hint="eastAsia"/>
        <w:bCs/>
        <w:kern w:val="0"/>
      </w:rPr>
      <w:t>台中市西屯區文華路</w:t>
    </w:r>
    <w:r>
      <w:rPr>
        <w:rFonts w:eastAsia="標楷體" w:cs="新細明體" w:hint="eastAsia"/>
        <w:bCs/>
        <w:kern w:val="0"/>
      </w:rPr>
      <w:t>100</w:t>
    </w:r>
    <w:r>
      <w:rPr>
        <w:rFonts w:eastAsia="標楷體" w:cs="新細明體" w:hint="eastAsia"/>
        <w:bCs/>
        <w:kern w:val="0"/>
      </w:rPr>
      <w:t>號</w:t>
    </w:r>
    <w:r>
      <w:rPr>
        <w:rFonts w:eastAsia="標楷體" w:cs="新細明體" w:hint="eastAsia"/>
        <w:bCs/>
        <w:kern w:val="0"/>
      </w:rPr>
      <w:t xml:space="preserve"> </w:t>
    </w:r>
    <w:r>
      <w:rPr>
        <w:rFonts w:eastAsia="標楷體" w:cs="新細明體" w:hint="eastAsia"/>
        <w:bCs/>
        <w:kern w:val="0"/>
      </w:rPr>
      <w:t>逢甲大學財經法律研究所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1AF" w:rsidRDefault="00B851AF" w:rsidP="00B12B13">
      <w:r>
        <w:separator/>
      </w:r>
    </w:p>
  </w:footnote>
  <w:footnote w:type="continuationSeparator" w:id="0">
    <w:p w:rsidR="00B851AF" w:rsidRDefault="00B851AF" w:rsidP="00B12B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877" w:rsidRPr="000D0BF8" w:rsidRDefault="000D0BF8" w:rsidP="004C0A66">
    <w:pPr>
      <w:pStyle w:val="a3"/>
      <w:jc w:val="center"/>
      <w:rPr>
        <w:rFonts w:ascii="標楷體" w:eastAsia="標楷體" w:hAnsi="標楷體"/>
        <w:b/>
        <w:sz w:val="72"/>
        <w:szCs w:val="72"/>
      </w:rPr>
    </w:pPr>
    <w:r w:rsidRPr="000D0BF8">
      <w:rPr>
        <w:rFonts w:ascii="標楷體" w:eastAsia="標楷體" w:hAnsi="標楷體" w:hint="eastAsia"/>
        <w:b/>
        <w:sz w:val="72"/>
        <w:szCs w:val="72"/>
      </w:rPr>
      <w:t>2014年商事法學術研討會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60E7E"/>
    <w:multiLevelType w:val="hybridMultilevel"/>
    <w:tmpl w:val="B0785756"/>
    <w:lvl w:ilvl="0" w:tplc="DCDC8E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6A533A10"/>
    <w:multiLevelType w:val="hybridMultilevel"/>
    <w:tmpl w:val="4A94856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425A"/>
    <w:rsid w:val="000123CC"/>
    <w:rsid w:val="00013C28"/>
    <w:rsid w:val="0003616E"/>
    <w:rsid w:val="00050E44"/>
    <w:rsid w:val="00052F54"/>
    <w:rsid w:val="000548E8"/>
    <w:rsid w:val="00060CE9"/>
    <w:rsid w:val="000818AC"/>
    <w:rsid w:val="000843D0"/>
    <w:rsid w:val="000A3951"/>
    <w:rsid w:val="000B1D60"/>
    <w:rsid w:val="000B39E1"/>
    <w:rsid w:val="000B4570"/>
    <w:rsid w:val="000B5799"/>
    <w:rsid w:val="000D0BF8"/>
    <w:rsid w:val="000D6D2E"/>
    <w:rsid w:val="00147294"/>
    <w:rsid w:val="001C4FC9"/>
    <w:rsid w:val="001F0A1B"/>
    <w:rsid w:val="00205E93"/>
    <w:rsid w:val="00241A56"/>
    <w:rsid w:val="0025760F"/>
    <w:rsid w:val="002D7249"/>
    <w:rsid w:val="002F473A"/>
    <w:rsid w:val="003A60D5"/>
    <w:rsid w:val="003F6545"/>
    <w:rsid w:val="004800BF"/>
    <w:rsid w:val="00486BDA"/>
    <w:rsid w:val="005014FC"/>
    <w:rsid w:val="0050566D"/>
    <w:rsid w:val="00511E56"/>
    <w:rsid w:val="005378CD"/>
    <w:rsid w:val="0056495C"/>
    <w:rsid w:val="00597B8D"/>
    <w:rsid w:val="00652FFF"/>
    <w:rsid w:val="00653CDC"/>
    <w:rsid w:val="00725A42"/>
    <w:rsid w:val="0073009A"/>
    <w:rsid w:val="00741FA2"/>
    <w:rsid w:val="0076654F"/>
    <w:rsid w:val="0078726B"/>
    <w:rsid w:val="007D4651"/>
    <w:rsid w:val="0083404B"/>
    <w:rsid w:val="0086425A"/>
    <w:rsid w:val="00886C63"/>
    <w:rsid w:val="00890815"/>
    <w:rsid w:val="00895953"/>
    <w:rsid w:val="008D6E55"/>
    <w:rsid w:val="008D7F82"/>
    <w:rsid w:val="008E629D"/>
    <w:rsid w:val="00914DA7"/>
    <w:rsid w:val="0099274B"/>
    <w:rsid w:val="009B6557"/>
    <w:rsid w:val="00A26809"/>
    <w:rsid w:val="00A26923"/>
    <w:rsid w:val="00A51CEA"/>
    <w:rsid w:val="00AC0BF0"/>
    <w:rsid w:val="00AD3381"/>
    <w:rsid w:val="00AF5DAF"/>
    <w:rsid w:val="00B10004"/>
    <w:rsid w:val="00B12083"/>
    <w:rsid w:val="00B12B13"/>
    <w:rsid w:val="00B62EDF"/>
    <w:rsid w:val="00B851AF"/>
    <w:rsid w:val="00BC2FC3"/>
    <w:rsid w:val="00C66399"/>
    <w:rsid w:val="00C8160E"/>
    <w:rsid w:val="00C85F7E"/>
    <w:rsid w:val="00C95D85"/>
    <w:rsid w:val="00CA1BB0"/>
    <w:rsid w:val="00CA7F5C"/>
    <w:rsid w:val="00CD7B15"/>
    <w:rsid w:val="00CE4A58"/>
    <w:rsid w:val="00CF747D"/>
    <w:rsid w:val="00D670C2"/>
    <w:rsid w:val="00DE5C06"/>
    <w:rsid w:val="00E57AB7"/>
    <w:rsid w:val="00E902A6"/>
    <w:rsid w:val="00F645B4"/>
    <w:rsid w:val="00F8728D"/>
    <w:rsid w:val="00FD0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6C6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6C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886C63"/>
    <w:rPr>
      <w:kern w:val="2"/>
    </w:rPr>
  </w:style>
  <w:style w:type="paragraph" w:styleId="a5">
    <w:name w:val="footer"/>
    <w:basedOn w:val="a"/>
    <w:link w:val="a6"/>
    <w:rsid w:val="00886C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886C63"/>
    <w:rPr>
      <w:kern w:val="2"/>
    </w:rPr>
  </w:style>
  <w:style w:type="paragraph" w:styleId="a7">
    <w:name w:val="Balloon Text"/>
    <w:basedOn w:val="a"/>
    <w:link w:val="a8"/>
    <w:rsid w:val="00886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886C6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rsid w:val="0073009A"/>
    <w:rPr>
      <w:sz w:val="18"/>
      <w:szCs w:val="18"/>
    </w:rPr>
  </w:style>
  <w:style w:type="paragraph" w:styleId="aa">
    <w:name w:val="annotation text"/>
    <w:basedOn w:val="a"/>
    <w:link w:val="ab"/>
    <w:rsid w:val="0073009A"/>
  </w:style>
  <w:style w:type="character" w:customStyle="1" w:styleId="ab">
    <w:name w:val="註解文字 字元"/>
    <w:basedOn w:val="a0"/>
    <w:link w:val="aa"/>
    <w:rsid w:val="0073009A"/>
    <w:rPr>
      <w:kern w:val="2"/>
      <w:sz w:val="24"/>
    </w:rPr>
  </w:style>
  <w:style w:type="paragraph" w:styleId="ac">
    <w:name w:val="annotation subject"/>
    <w:basedOn w:val="aa"/>
    <w:next w:val="aa"/>
    <w:link w:val="ad"/>
    <w:rsid w:val="0073009A"/>
    <w:rPr>
      <w:b/>
      <w:bCs/>
    </w:rPr>
  </w:style>
  <w:style w:type="character" w:customStyle="1" w:styleId="ad">
    <w:name w:val="註解主旨 字元"/>
    <w:basedOn w:val="ab"/>
    <w:link w:val="ac"/>
    <w:rsid w:val="0073009A"/>
    <w:rPr>
      <w:b/>
      <w:bCs/>
      <w:kern w:val="2"/>
      <w:sz w:val="24"/>
    </w:rPr>
  </w:style>
  <w:style w:type="paragraph" w:styleId="ae">
    <w:name w:val="Document Map"/>
    <w:basedOn w:val="a"/>
    <w:link w:val="af"/>
    <w:rsid w:val="00060CE9"/>
    <w:rPr>
      <w:rFonts w:ascii="新細明體"/>
      <w:sz w:val="18"/>
      <w:szCs w:val="18"/>
    </w:rPr>
  </w:style>
  <w:style w:type="character" w:customStyle="1" w:styleId="af">
    <w:name w:val="文件引導模式 字元"/>
    <w:basedOn w:val="a0"/>
    <w:link w:val="ae"/>
    <w:rsid w:val="00060CE9"/>
    <w:rPr>
      <w:rFonts w:ascii="新細明體"/>
      <w:kern w:val="2"/>
      <w:sz w:val="18"/>
      <w:szCs w:val="18"/>
    </w:rPr>
  </w:style>
  <w:style w:type="table" w:styleId="af0">
    <w:name w:val="Table Grid"/>
    <w:basedOn w:val="a1"/>
    <w:rsid w:val="000D0B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F6545"/>
    <w:pPr>
      <w:ind w:leftChars="200" w:left="480"/>
    </w:pPr>
  </w:style>
  <w:style w:type="character" w:styleId="af2">
    <w:name w:val="Hyperlink"/>
    <w:basedOn w:val="a0"/>
    <w:rsid w:val="00BC2FC3"/>
    <w:rPr>
      <w:color w:val="0000FF" w:themeColor="hyperlink"/>
      <w:u w:val="single"/>
    </w:rPr>
  </w:style>
  <w:style w:type="character" w:styleId="af3">
    <w:name w:val="FollowedHyperlink"/>
    <w:basedOn w:val="a0"/>
    <w:rsid w:val="000B57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6C6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6C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886C63"/>
    <w:rPr>
      <w:kern w:val="2"/>
    </w:rPr>
  </w:style>
  <w:style w:type="paragraph" w:styleId="a5">
    <w:name w:val="footer"/>
    <w:basedOn w:val="a"/>
    <w:link w:val="a6"/>
    <w:rsid w:val="00886C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886C63"/>
    <w:rPr>
      <w:kern w:val="2"/>
    </w:rPr>
  </w:style>
  <w:style w:type="paragraph" w:styleId="a7">
    <w:name w:val="Balloon Text"/>
    <w:basedOn w:val="a"/>
    <w:link w:val="a8"/>
    <w:rsid w:val="00886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886C6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rsid w:val="0073009A"/>
    <w:rPr>
      <w:sz w:val="18"/>
      <w:szCs w:val="18"/>
    </w:rPr>
  </w:style>
  <w:style w:type="paragraph" w:styleId="aa">
    <w:name w:val="annotation text"/>
    <w:basedOn w:val="a"/>
    <w:link w:val="ab"/>
    <w:rsid w:val="0073009A"/>
  </w:style>
  <w:style w:type="character" w:customStyle="1" w:styleId="ab">
    <w:name w:val="註解文字 字元"/>
    <w:basedOn w:val="a0"/>
    <w:link w:val="aa"/>
    <w:rsid w:val="0073009A"/>
    <w:rPr>
      <w:kern w:val="2"/>
      <w:sz w:val="24"/>
    </w:rPr>
  </w:style>
  <w:style w:type="paragraph" w:styleId="ac">
    <w:name w:val="annotation subject"/>
    <w:basedOn w:val="aa"/>
    <w:next w:val="aa"/>
    <w:link w:val="ad"/>
    <w:rsid w:val="0073009A"/>
    <w:rPr>
      <w:b/>
      <w:bCs/>
    </w:rPr>
  </w:style>
  <w:style w:type="character" w:customStyle="1" w:styleId="ad">
    <w:name w:val="註解主旨 字元"/>
    <w:basedOn w:val="ab"/>
    <w:link w:val="ac"/>
    <w:rsid w:val="0073009A"/>
    <w:rPr>
      <w:b/>
      <w:bCs/>
      <w:kern w:val="2"/>
      <w:sz w:val="24"/>
    </w:rPr>
  </w:style>
  <w:style w:type="paragraph" w:styleId="ae">
    <w:name w:val="Document Map"/>
    <w:basedOn w:val="a"/>
    <w:link w:val="af"/>
    <w:rsid w:val="00060CE9"/>
    <w:rPr>
      <w:rFonts w:ascii="新細明體"/>
      <w:sz w:val="18"/>
      <w:szCs w:val="18"/>
    </w:rPr>
  </w:style>
  <w:style w:type="character" w:customStyle="1" w:styleId="af">
    <w:name w:val="文件引導模式 字元"/>
    <w:basedOn w:val="a0"/>
    <w:link w:val="ae"/>
    <w:rsid w:val="00060CE9"/>
    <w:rPr>
      <w:rFonts w:ascii="新細明體"/>
      <w:kern w:val="2"/>
      <w:sz w:val="18"/>
      <w:szCs w:val="18"/>
    </w:rPr>
  </w:style>
  <w:style w:type="table" w:styleId="af0">
    <w:name w:val="Table Grid"/>
    <w:basedOn w:val="a1"/>
    <w:rsid w:val="000D0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3F6545"/>
    <w:pPr>
      <w:ind w:leftChars="200" w:left="480"/>
    </w:pPr>
  </w:style>
  <w:style w:type="character" w:styleId="af2">
    <w:name w:val="Hyperlink"/>
    <w:basedOn w:val="a0"/>
    <w:rsid w:val="00BC2FC3"/>
    <w:rPr>
      <w:color w:val="0000FF" w:themeColor="hyperlink"/>
      <w:u w:val="single"/>
    </w:rPr>
  </w:style>
  <w:style w:type="character" w:styleId="af3">
    <w:name w:val="FollowedHyperlink"/>
    <w:basedOn w:val="a0"/>
    <w:rsid w:val="000B579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eclass.com/rid=1735432545b209c77c6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7</cp:revision>
  <cp:lastPrinted>2014-11-06T08:15:00Z</cp:lastPrinted>
  <dcterms:created xsi:type="dcterms:W3CDTF">2014-11-17T04:35:00Z</dcterms:created>
  <dcterms:modified xsi:type="dcterms:W3CDTF">2014-11-20T18:49:00Z</dcterms:modified>
</cp:coreProperties>
</file>